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070E" w:rsidRPr="007A37E2" w:rsidRDefault="006B070E" w:rsidP="006B070E">
      <w:pPr>
        <w:rPr>
          <w:sz w:val="2"/>
        </w:rPr>
      </w:pPr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61B" w:rsidRDefault="00D7761B" w:rsidP="00D7761B">
            <w:pPr>
              <w:pStyle w:val="a9"/>
              <w:jc w:val="right"/>
            </w:pPr>
            <w:r>
              <w:t xml:space="preserve">Приложение №1 к постановлению администрации </w:t>
            </w:r>
          </w:p>
          <w:p w:rsidR="00D7761B" w:rsidRDefault="00D7761B" w:rsidP="00D7761B">
            <w:pPr>
              <w:pStyle w:val="a9"/>
              <w:jc w:val="right"/>
            </w:pPr>
            <w:r>
              <w:t xml:space="preserve">Мариинско-Посадского муниципального округа </w:t>
            </w:r>
          </w:p>
          <w:p w:rsidR="00D7761B" w:rsidRDefault="00D7761B" w:rsidP="00D7761B">
            <w:pPr>
              <w:pStyle w:val="a9"/>
              <w:jc w:val="right"/>
            </w:pPr>
            <w:r>
              <w:t xml:space="preserve">Чувашской Республики №___ от «__»______2024 года </w:t>
            </w:r>
          </w:p>
          <w:p w:rsidR="00BF599B" w:rsidRDefault="00BF599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</w:p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местоположения границ населенных пунктов, территориальных зон, </w:t>
            </w:r>
          </w:p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 xml:space="preserve">особо охраняемых природных территорий, </w:t>
            </w:r>
          </w:p>
          <w:p w:rsidR="004A327B" w:rsidRDefault="004A327B" w:rsidP="004A327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>зон с особыми условиями использования территории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 xml:space="preserve">Публичный сервитут в </w:t>
            </w:r>
            <w:proofErr w:type="gramStart"/>
            <w:r w:rsidRPr="004D2DB2">
              <w:rPr>
                <w:u w:val="single"/>
              </w:rPr>
              <w:t>отношении</w:t>
            </w:r>
            <w:proofErr w:type="gramEnd"/>
            <w:r w:rsidRPr="004D2DB2">
              <w:rPr>
                <w:u w:val="single"/>
              </w:rPr>
              <w:t xml:space="preserve"> земельных участков и (или) земель, в целях реконструкции и дальнейшей эксплуатации объекта </w:t>
            </w:r>
            <w:proofErr w:type="spellStart"/>
            <w:r w:rsidRPr="004D2DB2">
              <w:rPr>
                <w:u w:val="single"/>
              </w:rPr>
              <w:t>электросетевого</w:t>
            </w:r>
            <w:proofErr w:type="spellEnd"/>
            <w:r w:rsidRPr="004D2DB2">
              <w:rPr>
                <w:u w:val="single"/>
              </w:rPr>
              <w:t xml:space="preserve"> хозяйства: </w:t>
            </w:r>
            <w:proofErr w:type="gramStart"/>
            <w:r w:rsidRPr="004D2DB2">
              <w:rPr>
                <w:u w:val="single"/>
              </w:rPr>
              <w:t>ВЛ</w:t>
            </w:r>
            <w:proofErr w:type="gramEnd"/>
            <w:r w:rsidRPr="004D2DB2">
              <w:rPr>
                <w:u w:val="single"/>
              </w:rPr>
              <w:t xml:space="preserve"> 10 кВ №7 </w:t>
            </w:r>
            <w:proofErr w:type="spellStart"/>
            <w:r w:rsidRPr="004D2DB2">
              <w:rPr>
                <w:u w:val="single"/>
              </w:rPr>
              <w:t>Откормсовхоз</w:t>
            </w:r>
            <w:proofErr w:type="spellEnd"/>
            <w:r w:rsidRPr="004D2DB2">
              <w:rPr>
                <w:u w:val="single"/>
              </w:rPr>
              <w:t xml:space="preserve"> от ПС 110 кВ Кабельная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proofErr w:type="gramStart"/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  <w:proofErr w:type="gramEnd"/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 xml:space="preserve">№ </w:t>
            </w:r>
            <w:proofErr w:type="spellStart"/>
            <w:proofErr w:type="gramStart"/>
            <w:r w:rsidRPr="005A5528">
              <w:rPr>
                <w:sz w:val="20"/>
                <w:szCs w:val="24"/>
              </w:rPr>
              <w:t>п</w:t>
            </w:r>
            <w:proofErr w:type="spellEnd"/>
            <w:proofErr w:type="gramEnd"/>
            <w:r w:rsidRPr="005A5528">
              <w:rPr>
                <w:sz w:val="20"/>
                <w:szCs w:val="24"/>
              </w:rPr>
              <w:t>/</w:t>
            </w:r>
            <w:proofErr w:type="spellStart"/>
            <w:r w:rsidRPr="005A5528">
              <w:rPr>
                <w:sz w:val="20"/>
                <w:szCs w:val="24"/>
              </w:rPr>
              <w:t>п</w:t>
            </w:r>
            <w:proofErr w:type="spellEnd"/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041788" w:rsidRDefault="006B070E" w:rsidP="003E6513">
            <w:pPr>
              <w:pStyle w:val="1"/>
              <w:rPr>
                <w:sz w:val="20"/>
                <w:szCs w:val="24"/>
              </w:rPr>
            </w:pPr>
            <w:r w:rsidRPr="00041788">
              <w:rPr>
                <w:sz w:val="20"/>
                <w:szCs w:val="24"/>
              </w:rPr>
              <w:t>Чувашская Республика - Чувашия, Мариинско-Посадский район</w:t>
            </w:r>
          </w:p>
        </w:tc>
      </w:tr>
      <w:tr w:rsidR="006B070E" w:rsidRPr="005B4876" w:rsidTr="003E6513">
        <w:tblPrEx>
          <w:tblLook w:val="000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</w:t>
            </w:r>
            <w:proofErr w:type="gramStart"/>
            <w:r w:rsidRPr="005A5528">
              <w:rPr>
                <w:sz w:val="20"/>
                <w:szCs w:val="24"/>
              </w:rPr>
              <w:t>Р</w:t>
            </w:r>
            <w:proofErr w:type="gramEnd"/>
            <w:r w:rsidRPr="005A5528">
              <w:rPr>
                <w:sz w:val="20"/>
                <w:szCs w:val="24"/>
              </w:rPr>
              <w:t>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18048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47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6B070E" w:rsidRPr="005B4876" w:rsidTr="003E6513">
        <w:tblPrEx>
          <w:tblLook w:val="000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5A5528" w:rsidRDefault="006B070E" w:rsidP="001637E8">
            <w:pPr>
              <w:pStyle w:val="1"/>
              <w:rPr>
                <w:sz w:val="20"/>
                <w:szCs w:val="24"/>
                <w:lang w:val="en-US"/>
              </w:rPr>
            </w:pPr>
            <w:r w:rsidRPr="00041788">
              <w:rPr>
                <w:sz w:val="20"/>
                <w:szCs w:val="24"/>
              </w:rPr>
              <w:t xml:space="preserve">Публичный сервитут устанавливается сроком на 49 лет в отношении земельных участков и (или) земель, в целях реконструкции и дальнейшей эксплуатации объекта </w:t>
            </w:r>
            <w:proofErr w:type="spellStart"/>
            <w:r w:rsidRPr="00041788">
              <w:rPr>
                <w:sz w:val="20"/>
                <w:szCs w:val="24"/>
              </w:rPr>
              <w:t>электросетевого</w:t>
            </w:r>
            <w:proofErr w:type="spellEnd"/>
            <w:r w:rsidRPr="00041788">
              <w:rPr>
                <w:sz w:val="20"/>
                <w:szCs w:val="24"/>
              </w:rPr>
              <w:t xml:space="preserve"> хозяйства: ВЛ 10 кВ №7 </w:t>
            </w:r>
            <w:proofErr w:type="spellStart"/>
            <w:r w:rsidRPr="00041788">
              <w:rPr>
                <w:sz w:val="20"/>
                <w:szCs w:val="24"/>
              </w:rPr>
              <w:t>Откормсовхоз</w:t>
            </w:r>
            <w:proofErr w:type="spellEnd"/>
            <w:r w:rsidRPr="00041788">
              <w:rPr>
                <w:sz w:val="20"/>
                <w:szCs w:val="24"/>
              </w:rPr>
              <w:t xml:space="preserve"> от ПС 110 кВ Кабельная. Обладатель публичного сервитута Публичное акционерное общество "</w:t>
            </w:r>
            <w:proofErr w:type="spellStart"/>
            <w:r w:rsidRPr="00041788">
              <w:rPr>
                <w:sz w:val="20"/>
                <w:szCs w:val="24"/>
              </w:rPr>
              <w:t>Россети</w:t>
            </w:r>
            <w:proofErr w:type="spellEnd"/>
            <w:r w:rsidRPr="00041788">
              <w:rPr>
                <w:sz w:val="20"/>
                <w:szCs w:val="24"/>
              </w:rPr>
              <w:t xml:space="preserve"> Волга" (ОГРН 1076450006280, ИНН 6450925977), адрес: Российская Федерация, Саратовская область, г. Саратов, ул.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Первомайская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42/44,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эл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адрес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>: office@rossetivolga.ru</w:t>
            </w:r>
          </w:p>
        </w:tc>
      </w:tr>
    </w:tbl>
    <w:p w:rsidR="00480F68" w:rsidRDefault="00480F68"/>
    <w:p w:rsidR="00041788" w:rsidRDefault="00041788"/>
    <w:p w:rsidR="00041788" w:rsidRDefault="00041788">
      <w:pPr>
        <w:sectPr w:rsidR="00041788" w:rsidSect="001518D1">
          <w:footerReference w:type="even" r:id="rId6"/>
          <w:footerReference w:type="default" r:id="rId7"/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tbl>
      <w:tblPr>
        <w:tblW w:w="106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4"/>
        <w:gridCol w:w="698"/>
        <w:gridCol w:w="436"/>
        <w:gridCol w:w="1122"/>
        <w:gridCol w:w="12"/>
        <w:gridCol w:w="1550"/>
        <w:gridCol w:w="2135"/>
        <w:gridCol w:w="1986"/>
        <w:gridCol w:w="1702"/>
      </w:tblGrid>
      <w:tr w:rsidR="00041788" w:rsidTr="00041788">
        <w:trPr>
          <w:trHeight w:val="430"/>
        </w:trPr>
        <w:tc>
          <w:tcPr>
            <w:tcW w:w="1063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lastRenderedPageBreak/>
              <w:t>Раздел 2</w:t>
            </w:r>
          </w:p>
        </w:tc>
      </w:tr>
      <w:tr w:rsidR="00041788" w:rsidTr="00041788">
        <w:trPr>
          <w:trHeight w:val="430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pStyle w:val="1"/>
              <w:spacing w:before="120"/>
              <w:jc w:val="center"/>
              <w:rPr>
                <w:sz w:val="20"/>
              </w:rPr>
            </w:pPr>
            <w:r>
              <w:rPr>
                <w:sz w:val="20"/>
              </w:rPr>
              <w:t>Сведения о местоположении границ объекта</w:t>
            </w:r>
          </w:p>
        </w:tc>
      </w:tr>
      <w:tr w:rsidR="00041788" w:rsidTr="00041788">
        <w:trPr>
          <w:trHeight w:val="397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pStyle w:val="1"/>
              <w:rPr>
                <w:sz w:val="20"/>
              </w:rPr>
            </w:pPr>
            <w:r>
              <w:rPr>
                <w:sz w:val="20"/>
              </w:rPr>
              <w:t xml:space="preserve">1. Система координат </w:t>
            </w:r>
            <w:r>
              <w:rPr>
                <w:sz w:val="20"/>
                <w:u w:val="single"/>
              </w:rPr>
              <w:t>МСК-21, зона 1</w:t>
            </w:r>
          </w:p>
        </w:tc>
      </w:tr>
      <w:tr w:rsidR="00041788" w:rsidTr="00041788">
        <w:trPr>
          <w:trHeight w:val="397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</w:p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характерных точек границ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Координаты, </w:t>
            </w:r>
            <w:proofErr w:type="gramStart"/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36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Средняя </w:t>
            </w:r>
            <w:proofErr w:type="spellStart"/>
            <w:r>
              <w:rPr>
                <w:sz w:val="20"/>
              </w:rPr>
              <w:t>квадратическая</w:t>
            </w:r>
            <w:proofErr w:type="spellEnd"/>
            <w:r>
              <w:rPr>
                <w:sz w:val="20"/>
              </w:rPr>
              <w:t xml:space="preserve"> погрешность положения характерной точки (М</w:t>
            </w:r>
            <w:proofErr w:type="gramStart"/>
            <w:r>
              <w:rPr>
                <w:sz w:val="20"/>
                <w:vertAlign w:val="subscript"/>
                <w:lang w:val="en-US"/>
              </w:rPr>
              <w:t>t</w:t>
            </w:r>
            <w:proofErr w:type="gramEnd"/>
            <w:r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041788" w:rsidTr="00041788">
        <w:trPr>
          <w:trHeight w:val="54"/>
        </w:trPr>
        <w:tc>
          <w:tcPr>
            <w:tcW w:w="10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</w:t>
            </w:r>
          </w:p>
        </w:tc>
        <w:tc>
          <w:tcPr>
            <w:tcW w:w="581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(1)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405618.27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1261477.64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405622.59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1261474.74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405653.29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1261520.55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405677.29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1261558.92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405672.88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1261561.67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405648.93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1261523.37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405618.27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1261477.64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(2)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  <w:lang w:val="en-US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405816.41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1262467.92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405821.46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1262469.17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405821.36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1262469.56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405857.15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1262578.61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405844.32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1262678.72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405715.01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1262949.73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405680.30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1263059.23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405663.52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1263111.55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405647.59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1263168.97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405621.34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1263270.58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405602.46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1263343.14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405604.81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1263388.18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405574.32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1263506.62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405498.51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1263606.10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405417.30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1263863.53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405107.43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1264274.14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405073.29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1264318.07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405044.83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1264412.92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19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405045.16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1264532.40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405054.62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1264581.18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405066.49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1264629.60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405102.38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1264769.33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405177.88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1264856.46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405186.15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1264911.64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405194.11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1264971.51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405184.16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1265031.10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405125.54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1265386.81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405056.63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1265492.50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29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405052.27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1265489.66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405120.59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1265384.89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405179.03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1265030.25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405188.85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1264971.42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405181.00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1264912.36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405172.96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1264858.72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405099.52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1264773.98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405089.86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1264779.13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405087.42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1264774.55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405097.03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1264769.42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39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405061.44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1264630.86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405049.53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1264582.29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405039.96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1264532.90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405039.63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1264412.17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405068.59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1264315.65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405103.30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1264270.98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405412.61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1263861.11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405493.83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1263603.67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405569.55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1263504.30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405598.68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1263391.11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405543.67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1263399.85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405538.01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1263398.91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405538.86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1263393.78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405543.69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1263394.58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lastRenderedPageBreak/>
              <w:t>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405599.47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1263385.72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405597.23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1263342.61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405616.31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1263269.27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405642.57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1263167.62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57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405658.53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1263110.06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58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405675.35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1263057.65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59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405710.16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1262947.82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405839.26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1262677.23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405851.85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1262579.11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62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405815.95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1262469.76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54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405816.41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1262467.92</w:t>
            </w: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18"/>
                <w:szCs w:val="20"/>
              </w:rPr>
            </w:pPr>
            <w:r>
              <w:rPr>
                <w:sz w:val="18"/>
                <w:szCs w:val="20"/>
              </w:rPr>
              <w:t>–</w:t>
            </w:r>
          </w:p>
        </w:tc>
      </w:tr>
      <w:tr w:rsidR="00041788" w:rsidTr="00041788">
        <w:trPr>
          <w:trHeight w:val="397"/>
        </w:trPr>
        <w:tc>
          <w:tcPr>
            <w:tcW w:w="1063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041788" w:rsidTr="00041788">
        <w:trPr>
          <w:trHeight w:val="54"/>
        </w:trPr>
        <w:tc>
          <w:tcPr>
            <w:tcW w:w="169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Обозначение</w:t>
            </w:r>
          </w:p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Координаты, </w:t>
            </w:r>
            <w:proofErr w:type="gramStart"/>
            <w:r>
              <w:rPr>
                <w:sz w:val="20"/>
              </w:rPr>
              <w:t>м</w:t>
            </w:r>
            <w:proofErr w:type="gramEnd"/>
          </w:p>
        </w:tc>
        <w:tc>
          <w:tcPr>
            <w:tcW w:w="2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Средняя </w:t>
            </w:r>
            <w:proofErr w:type="spellStart"/>
            <w:r>
              <w:rPr>
                <w:sz w:val="20"/>
              </w:rPr>
              <w:t>квадратическая</w:t>
            </w:r>
            <w:proofErr w:type="spellEnd"/>
            <w:r>
              <w:rPr>
                <w:sz w:val="20"/>
              </w:rPr>
              <w:t xml:space="preserve"> погрешность положения характерной точки (М</w:t>
            </w:r>
            <w:proofErr w:type="gramStart"/>
            <w:r>
              <w:rPr>
                <w:sz w:val="20"/>
                <w:vertAlign w:val="subscript"/>
                <w:lang w:val="en-US"/>
              </w:rPr>
              <w:t>t</w:t>
            </w:r>
            <w:proofErr w:type="gramEnd"/>
            <w:r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spacing w:before="60" w:after="60"/>
              <w:jc w:val="center"/>
              <w:rPr>
                <w:sz w:val="20"/>
              </w:rPr>
            </w:pPr>
            <w:r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041788" w:rsidTr="00041788">
        <w:trPr>
          <w:trHeight w:val="54"/>
        </w:trPr>
        <w:tc>
          <w:tcPr>
            <w:tcW w:w="1290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</w:rPr>
            </w:pPr>
          </w:p>
        </w:tc>
      </w:tr>
      <w:tr w:rsidR="00041788" w:rsidTr="00041788">
        <w:trPr>
          <w:trHeight w:val="54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1"/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</w:tr>
      <w:tr w:rsidR="00041788" w:rsidTr="00041788">
        <w:trPr>
          <w:trHeight w:val="243"/>
        </w:trPr>
        <w:tc>
          <w:tcPr>
            <w:tcW w:w="16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8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8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8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8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8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pStyle w:val="a8"/>
              <w:jc w:val="center"/>
            </w:pPr>
            <w:r>
              <w:rPr>
                <w:sz w:val="18"/>
                <w:szCs w:val="18"/>
              </w:rPr>
              <w:t>–</w:t>
            </w:r>
          </w:p>
        </w:tc>
      </w:tr>
    </w:tbl>
    <w:p w:rsidR="00041788" w:rsidRDefault="00041788"/>
    <w:p w:rsidR="00041788" w:rsidRDefault="00041788"/>
    <w:p w:rsidR="00041788" w:rsidRDefault="00041788">
      <w:pPr>
        <w:sectPr w:rsidR="00041788" w:rsidSect="001518D1">
          <w:pgSz w:w="11906" w:h="16838" w:code="9"/>
          <w:pgMar w:top="1134" w:right="566" w:bottom="1134" w:left="1134" w:header="709" w:footer="709" w:gutter="0"/>
          <w:cols w:space="398"/>
          <w:docGrid w:linePitch="360"/>
        </w:sectPr>
      </w:pPr>
    </w:p>
    <w:tbl>
      <w:tblPr>
        <w:tblStyle w:val="ab"/>
        <w:tblW w:w="10380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420"/>
        <w:gridCol w:w="1119"/>
        <w:gridCol w:w="1116"/>
        <w:gridCol w:w="1121"/>
        <w:gridCol w:w="1130"/>
        <w:gridCol w:w="1537"/>
        <w:gridCol w:w="1539"/>
        <w:gridCol w:w="1398"/>
      </w:tblGrid>
      <w:tr w:rsidR="00041788" w:rsidTr="00041788">
        <w:trPr>
          <w:trHeight w:val="442"/>
        </w:trPr>
        <w:tc>
          <w:tcPr>
            <w:tcW w:w="1037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041788" w:rsidRDefault="00041788">
            <w:pPr>
              <w:tabs>
                <w:tab w:val="left" w:pos="614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4"/>
                <w:szCs w:val="24"/>
              </w:rPr>
              <w:lastRenderedPageBreak/>
              <w:t>Раздел 3</w:t>
            </w:r>
          </w:p>
        </w:tc>
      </w:tr>
      <w:tr w:rsidR="00041788" w:rsidTr="00041788">
        <w:trPr>
          <w:trHeight w:val="397"/>
        </w:trPr>
        <w:tc>
          <w:tcPr>
            <w:tcW w:w="10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tabs>
                <w:tab w:val="left" w:pos="6140"/>
              </w:tabs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Сведения о местоположении измененных (уточненных) границ объекта</w:t>
            </w:r>
          </w:p>
        </w:tc>
      </w:tr>
      <w:tr w:rsidR="00041788" w:rsidTr="00041788">
        <w:trPr>
          <w:trHeight w:val="397"/>
        </w:trPr>
        <w:tc>
          <w:tcPr>
            <w:tcW w:w="10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</w:rPr>
              <w:t xml:space="preserve">1. Система координат </w:t>
            </w:r>
            <w:r>
              <w:rPr>
                <w:sz w:val="20"/>
                <w:u w:val="single"/>
              </w:rPr>
              <w:t>МСК-21, зона 1</w:t>
            </w:r>
          </w:p>
        </w:tc>
      </w:tr>
      <w:tr w:rsidR="00041788" w:rsidTr="00041788">
        <w:trPr>
          <w:trHeight w:val="397"/>
        </w:trPr>
        <w:tc>
          <w:tcPr>
            <w:tcW w:w="10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2. Сведения о характерных точках границ объекта</w:t>
            </w:r>
          </w:p>
        </w:tc>
      </w:tr>
      <w:tr w:rsidR="00041788" w:rsidTr="00041788">
        <w:trPr>
          <w:trHeight w:val="1565"/>
        </w:trPr>
        <w:tc>
          <w:tcPr>
            <w:tcW w:w="14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Обозначение</w:t>
            </w:r>
          </w:p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характерных точек границ</w:t>
            </w:r>
          </w:p>
        </w:tc>
        <w:tc>
          <w:tcPr>
            <w:tcW w:w="22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Существующие координаты,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2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Измененные (уточненные) координаты, </w:t>
            </w:r>
            <w:proofErr w:type="gramStart"/>
            <w:r>
              <w:rPr>
                <w:sz w:val="20"/>
                <w:szCs w:val="20"/>
              </w:rPr>
              <w:t>м</w:t>
            </w:r>
            <w:proofErr w:type="gramEnd"/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Метод определения координат характерной точки</w:t>
            </w:r>
          </w:p>
        </w:tc>
        <w:tc>
          <w:tcPr>
            <w:tcW w:w="15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Средняя </w:t>
            </w:r>
            <w:proofErr w:type="spellStart"/>
            <w:r>
              <w:rPr>
                <w:sz w:val="20"/>
                <w:szCs w:val="20"/>
              </w:rPr>
              <w:t>квадратическая</w:t>
            </w:r>
            <w:proofErr w:type="spellEnd"/>
            <w:r>
              <w:rPr>
                <w:sz w:val="20"/>
                <w:szCs w:val="20"/>
              </w:rPr>
              <w:t xml:space="preserve"> погрешность положения характерной точки (</w:t>
            </w:r>
            <w:proofErr w:type="spellStart"/>
            <w:r>
              <w:rPr>
                <w:sz w:val="20"/>
                <w:szCs w:val="20"/>
              </w:rPr>
              <w:t>М</w:t>
            </w:r>
            <w:proofErr w:type="gramStart"/>
            <w:r>
              <w:rPr>
                <w:sz w:val="20"/>
                <w:szCs w:val="20"/>
              </w:rPr>
              <w:t>t</w:t>
            </w:r>
            <w:proofErr w:type="spellEnd"/>
            <w:proofErr w:type="gramEnd"/>
            <w:r>
              <w:rPr>
                <w:sz w:val="20"/>
                <w:szCs w:val="20"/>
              </w:rPr>
              <w:t>), м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Описание обозначения точки на местности (при наличии)</w:t>
            </w:r>
          </w:p>
        </w:tc>
      </w:tr>
      <w:tr w:rsidR="00041788" w:rsidTr="00041788">
        <w:trPr>
          <w:trHeight w:val="57"/>
        </w:trPr>
        <w:tc>
          <w:tcPr>
            <w:tcW w:w="10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Х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Y</w:t>
            </w: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5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rPr>
                <w:sz w:val="20"/>
                <w:szCs w:val="20"/>
                <w:lang w:eastAsia="en-US"/>
              </w:rPr>
            </w:pPr>
          </w:p>
        </w:tc>
      </w:tr>
      <w:tr w:rsidR="00041788" w:rsidTr="00041788">
        <w:trPr>
          <w:trHeight w:val="5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8</w:t>
            </w:r>
          </w:p>
        </w:tc>
      </w:tr>
      <w:tr w:rsidR="00041788" w:rsidTr="00041788">
        <w:trPr>
          <w:trHeight w:val="5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</w:tr>
      <w:tr w:rsidR="00041788" w:rsidTr="00041788">
        <w:trPr>
          <w:trHeight w:val="397"/>
        </w:trPr>
        <w:tc>
          <w:tcPr>
            <w:tcW w:w="1037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tabs>
                <w:tab w:val="left" w:pos="2133"/>
              </w:tabs>
              <w:jc w:val="both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3. Сведения о характерных точках части (частей) границы объекта</w:t>
            </w:r>
          </w:p>
        </w:tc>
      </w:tr>
      <w:tr w:rsidR="00041788" w:rsidTr="00041788">
        <w:trPr>
          <w:trHeight w:val="57"/>
        </w:trPr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1788" w:rsidRDefault="00041788">
            <w:pPr>
              <w:jc w:val="center"/>
              <w:rPr>
                <w:sz w:val="18"/>
                <w:szCs w:val="18"/>
                <w:lang w:eastAsia="en-US"/>
              </w:rPr>
            </w:pPr>
            <w:r>
              <w:rPr>
                <w:sz w:val="18"/>
                <w:szCs w:val="18"/>
              </w:rPr>
              <w:t>–</w:t>
            </w:r>
          </w:p>
        </w:tc>
      </w:tr>
    </w:tbl>
    <w:p w:rsidR="00041788" w:rsidRDefault="00041788"/>
    <w:sectPr w:rsidR="00041788" w:rsidSect="001518D1"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753FD" w:rsidRDefault="004753FD" w:rsidP="000C6D26">
      <w:r>
        <w:separator/>
      </w:r>
    </w:p>
  </w:endnote>
  <w:endnote w:type="continuationSeparator" w:id="0">
    <w:p w:rsidR="004753FD" w:rsidRDefault="004753FD" w:rsidP="000C6D2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C3" w:rsidRDefault="008F39F1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D7761B" w:rsidP="008D51C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51C3" w:rsidRDefault="00D7761B" w:rsidP="008D51C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753FD" w:rsidRDefault="004753FD" w:rsidP="000C6D26">
      <w:r>
        <w:separator/>
      </w:r>
    </w:p>
  </w:footnote>
  <w:footnote w:type="continuationSeparator" w:id="0">
    <w:p w:rsidR="004753FD" w:rsidRDefault="004753FD" w:rsidP="000C6D2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14AA0"/>
    <w:rsid w:val="00041788"/>
    <w:rsid w:val="000454FE"/>
    <w:rsid w:val="000C6D26"/>
    <w:rsid w:val="001637E8"/>
    <w:rsid w:val="00167B84"/>
    <w:rsid w:val="00195ABF"/>
    <w:rsid w:val="001F41D9"/>
    <w:rsid w:val="00320A3A"/>
    <w:rsid w:val="003C6D38"/>
    <w:rsid w:val="004753FD"/>
    <w:rsid w:val="00480F68"/>
    <w:rsid w:val="004A327B"/>
    <w:rsid w:val="00647FAB"/>
    <w:rsid w:val="006632B1"/>
    <w:rsid w:val="006B070E"/>
    <w:rsid w:val="00711A7D"/>
    <w:rsid w:val="008820DD"/>
    <w:rsid w:val="008F39F1"/>
    <w:rsid w:val="00A476F6"/>
    <w:rsid w:val="00AC55E8"/>
    <w:rsid w:val="00BB217F"/>
    <w:rsid w:val="00BF599B"/>
    <w:rsid w:val="00C11541"/>
    <w:rsid w:val="00C12692"/>
    <w:rsid w:val="00CB6256"/>
    <w:rsid w:val="00D43D24"/>
    <w:rsid w:val="00D7761B"/>
    <w:rsid w:val="00E13C26"/>
    <w:rsid w:val="00F14A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uiPriority w:val="99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041788"/>
    <w:pPr>
      <w:spacing w:before="100" w:beforeAutospacing="1" w:after="119"/>
    </w:pPr>
  </w:style>
  <w:style w:type="paragraph" w:styleId="a9">
    <w:name w:val="header"/>
    <w:basedOn w:val="a"/>
    <w:link w:val="aa"/>
    <w:uiPriority w:val="99"/>
    <w:unhideWhenUsed/>
    <w:rsid w:val="0004178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04178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b">
    <w:name w:val="Table Grid"/>
    <w:basedOn w:val="a1"/>
    <w:uiPriority w:val="39"/>
    <w:rsid w:val="000417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BF599B"/>
    <w:pPr>
      <w:jc w:val="center"/>
    </w:pPr>
    <w:rPr>
      <w:b/>
      <w:sz w:val="32"/>
      <w:szCs w:val="20"/>
    </w:rPr>
  </w:style>
  <w:style w:type="character" w:customStyle="1" w:styleId="ad">
    <w:name w:val="Название Знак"/>
    <w:basedOn w:val="a0"/>
    <w:link w:val="ac"/>
    <w:rsid w:val="00BF599B"/>
    <w:rPr>
      <w:rFonts w:ascii="Times New Roman" w:eastAsia="Times New Roman" w:hAnsi="Times New Roman" w:cs="Times New Roman"/>
      <w:b/>
      <w:sz w:val="32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0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5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974</Words>
  <Characters>7863</Characters>
  <Application>Microsoft Office Word</Application>
  <DocSecurity>0</DocSecurity>
  <Lines>65</Lines>
  <Paragraphs>17</Paragraphs>
  <ScaleCrop>false</ScaleCrop>
  <Company/>
  <LinksUpToDate>false</LinksUpToDate>
  <CharactersWithSpaces>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marpos_sizo</cp:lastModifiedBy>
  <cp:revision>2</cp:revision>
  <dcterms:created xsi:type="dcterms:W3CDTF">2024-07-03T08:07:00Z</dcterms:created>
  <dcterms:modified xsi:type="dcterms:W3CDTF">2024-07-03T08:07:00Z</dcterms:modified>
</cp:coreProperties>
</file>